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DFF5A" w14:textId="21D8A05F" w:rsidR="00312BA9" w:rsidRPr="00DA19D5" w:rsidRDefault="003E293C" w:rsidP="003867E8">
      <w:pPr>
        <w:jc w:val="both"/>
        <w:rPr>
          <w:rFonts w:ascii="Arial" w:hAnsi="Arial" w:cs="Arial"/>
          <w:sz w:val="22"/>
          <w:szCs w:val="22"/>
        </w:rPr>
      </w:pPr>
      <w:r w:rsidRPr="00DA19D5">
        <w:rPr>
          <w:rFonts w:ascii="Arial" w:hAnsi="Arial" w:cs="Arial"/>
          <w:noProof/>
          <w:sz w:val="22"/>
          <w:szCs w:val="22"/>
          <w:lang w:eastAsia="en-IE"/>
        </w:rPr>
        <w:drawing>
          <wp:anchor distT="0" distB="0" distL="114300" distR="114300" simplePos="0" relativeHeight="251664384" behindDoc="0" locked="0" layoutInCell="1" allowOverlap="1" wp14:anchorId="0E8D1AA1" wp14:editId="53F9B82C">
            <wp:simplePos x="0" y="0"/>
            <wp:positionH relativeFrom="margin">
              <wp:posOffset>-135696</wp:posOffset>
            </wp:positionH>
            <wp:positionV relativeFrom="topMargin">
              <wp:posOffset>195580</wp:posOffset>
            </wp:positionV>
            <wp:extent cx="1660525" cy="581025"/>
            <wp:effectExtent l="0" t="0" r="0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PG_Standar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5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7C4BF" w14:textId="4D798AB8" w:rsidR="00437A9F" w:rsidRPr="00C94A0A" w:rsidRDefault="00437A9F" w:rsidP="00237992">
      <w:pPr>
        <w:rPr>
          <w:rFonts w:ascii="Arial" w:hAnsi="Arial" w:cs="Arial"/>
          <w:b/>
        </w:rPr>
      </w:pPr>
      <w:r w:rsidRPr="00C94A0A">
        <w:rPr>
          <w:rFonts w:ascii="Arial" w:hAnsi="Arial" w:cs="Arial"/>
          <w:b/>
        </w:rPr>
        <w:t>Sched</w:t>
      </w:r>
      <w:r w:rsidR="00C94A0A" w:rsidRPr="00C94A0A">
        <w:rPr>
          <w:rFonts w:ascii="Arial" w:hAnsi="Arial" w:cs="Arial"/>
          <w:b/>
        </w:rPr>
        <w:t>ule of Matters reserved to the B</w:t>
      </w:r>
      <w:r w:rsidRPr="00C94A0A">
        <w:rPr>
          <w:rFonts w:ascii="Arial" w:hAnsi="Arial" w:cs="Arial"/>
          <w:b/>
        </w:rPr>
        <w:t xml:space="preserve">oard of </w:t>
      </w:r>
      <w:r w:rsidR="00C94A0A" w:rsidRPr="00C94A0A">
        <w:rPr>
          <w:rFonts w:ascii="Arial" w:hAnsi="Arial" w:cs="Arial"/>
          <w:b/>
        </w:rPr>
        <w:t>D</w:t>
      </w:r>
      <w:r w:rsidRPr="00C94A0A">
        <w:rPr>
          <w:rFonts w:ascii="Arial" w:hAnsi="Arial" w:cs="Arial"/>
          <w:b/>
        </w:rPr>
        <w:t>ecision</w:t>
      </w:r>
    </w:p>
    <w:p w14:paraId="51D2D7A9" w14:textId="77777777" w:rsidR="00437A9F" w:rsidRPr="00437A9F" w:rsidRDefault="00437A9F" w:rsidP="00237992">
      <w:pPr>
        <w:rPr>
          <w:rFonts w:ascii="Arial" w:hAnsi="Arial" w:cs="Arial"/>
          <w:b/>
        </w:rPr>
      </w:pPr>
    </w:p>
    <w:p w14:paraId="448AE70B" w14:textId="77777777" w:rsidR="00237992" w:rsidRPr="00237992" w:rsidRDefault="00237992" w:rsidP="00237992">
      <w:pPr>
        <w:rPr>
          <w:rFonts w:ascii="Arial" w:hAnsi="Arial" w:cs="Arial"/>
          <w:b/>
          <w:sz w:val="20"/>
          <w:szCs w:val="20"/>
        </w:rPr>
      </w:pPr>
    </w:p>
    <w:p w14:paraId="6F6E92E4" w14:textId="77777777" w:rsidR="00437A9F" w:rsidRPr="00437A9F" w:rsidRDefault="00437A9F" w:rsidP="00437A9F">
      <w:pPr>
        <w:rPr>
          <w:rFonts w:ascii="Arial" w:hAnsi="Arial" w:cs="Arial"/>
          <w:color w:val="1F3864" w:themeColor="accent5" w:themeShade="80"/>
        </w:rPr>
      </w:pPr>
      <w:r w:rsidRPr="00437A9F">
        <w:rPr>
          <w:rFonts w:ascii="Arial" w:hAnsi="Arial" w:cs="Arial"/>
          <w:color w:val="1F3864" w:themeColor="accent5" w:themeShade="80"/>
        </w:rPr>
        <w:t>Board approval (minuted) is required for the following matters:</w:t>
      </w:r>
    </w:p>
    <w:p w14:paraId="00061963" w14:textId="77777777" w:rsidR="00437A9F" w:rsidRPr="001E3D5E" w:rsidRDefault="00437A9F" w:rsidP="00437A9F">
      <w:pPr>
        <w:rPr>
          <w:rFonts w:ascii="Arial" w:hAnsi="Arial" w:cs="Arial"/>
          <w:b/>
          <w:color w:val="1F3864" w:themeColor="accent5" w:themeShade="80"/>
        </w:rPr>
      </w:pPr>
    </w:p>
    <w:p w14:paraId="05089574" w14:textId="77777777" w:rsidR="00437A9F" w:rsidRPr="009A0AA8" w:rsidRDefault="00437A9F" w:rsidP="00437A9F">
      <w:pPr>
        <w:rPr>
          <w:rFonts w:ascii="Arial" w:hAnsi="Arial" w:cs="Arial"/>
          <w:sz w:val="20"/>
          <w:szCs w:val="20"/>
        </w:rPr>
      </w:pPr>
      <w:r w:rsidRPr="009A0AA8">
        <w:rPr>
          <w:rFonts w:ascii="Arial" w:hAnsi="Arial" w:cs="Arial"/>
          <w:sz w:val="20"/>
          <w:szCs w:val="20"/>
        </w:rPr>
        <w:t xml:space="preserve"> </w:t>
      </w:r>
    </w:p>
    <w:p w14:paraId="355A363E" w14:textId="77777777" w:rsidR="00437A9F" w:rsidRPr="009A0AA8" w:rsidRDefault="00437A9F" w:rsidP="00437A9F">
      <w:pPr>
        <w:spacing w:after="120"/>
        <w:rPr>
          <w:rFonts w:ascii="Arial" w:hAnsi="Arial" w:cs="Arial"/>
          <w:b/>
          <w:sz w:val="20"/>
          <w:szCs w:val="20"/>
        </w:rPr>
      </w:pPr>
      <w:r w:rsidRPr="009A0AA8">
        <w:rPr>
          <w:rFonts w:ascii="Arial" w:hAnsi="Arial" w:cs="Arial"/>
          <w:b/>
          <w:sz w:val="20"/>
          <w:szCs w:val="20"/>
        </w:rPr>
        <w:t xml:space="preserve">(1) </w:t>
      </w:r>
      <w:r w:rsidRPr="009A0AA8">
        <w:rPr>
          <w:rFonts w:ascii="Arial" w:hAnsi="Arial" w:cs="Arial"/>
          <w:b/>
          <w:sz w:val="20"/>
          <w:szCs w:val="20"/>
        </w:rPr>
        <w:tab/>
      </w:r>
      <w:r w:rsidRPr="001E3D5E">
        <w:rPr>
          <w:rFonts w:ascii="Arial" w:hAnsi="Arial" w:cs="Arial"/>
          <w:b/>
          <w:color w:val="1F3864" w:themeColor="accent5" w:themeShade="80"/>
          <w:sz w:val="20"/>
          <w:szCs w:val="20"/>
        </w:rPr>
        <w:t>Business purpose and strategic focus</w:t>
      </w:r>
    </w:p>
    <w:p w14:paraId="60DFCB5F" w14:textId="77777777" w:rsidR="00437A9F" w:rsidRPr="009A0AA8" w:rsidRDefault="00437A9F" w:rsidP="00437A9F">
      <w:pPr>
        <w:numPr>
          <w:ilvl w:val="0"/>
          <w:numId w:val="26"/>
        </w:numPr>
        <w:spacing w:after="8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9A0AA8">
        <w:rPr>
          <w:rFonts w:ascii="Arial" w:hAnsi="Arial" w:cs="Arial"/>
          <w:sz w:val="20"/>
          <w:szCs w:val="20"/>
        </w:rPr>
        <w:t>Changes to the organisation’s mission and its Constitution</w:t>
      </w:r>
    </w:p>
    <w:p w14:paraId="0489E3E4" w14:textId="77777777" w:rsidR="00437A9F" w:rsidRPr="009A0AA8" w:rsidRDefault="00437A9F" w:rsidP="00437A9F">
      <w:pPr>
        <w:numPr>
          <w:ilvl w:val="0"/>
          <w:numId w:val="26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9A0AA8">
        <w:rPr>
          <w:rFonts w:ascii="Arial" w:hAnsi="Arial" w:cs="Arial"/>
          <w:sz w:val="20"/>
          <w:szCs w:val="20"/>
        </w:rPr>
        <w:t>Strategy statements</w:t>
      </w:r>
    </w:p>
    <w:p w14:paraId="38F85647" w14:textId="77777777" w:rsidR="00437A9F" w:rsidRPr="009A0AA8" w:rsidRDefault="00437A9F" w:rsidP="00437A9F">
      <w:pPr>
        <w:spacing w:after="120"/>
        <w:rPr>
          <w:rFonts w:ascii="Arial" w:hAnsi="Arial" w:cs="Arial"/>
          <w:b/>
          <w:sz w:val="20"/>
          <w:szCs w:val="20"/>
        </w:rPr>
      </w:pPr>
      <w:r w:rsidRPr="009A0AA8">
        <w:rPr>
          <w:rFonts w:ascii="Arial" w:hAnsi="Arial" w:cs="Arial"/>
          <w:b/>
          <w:sz w:val="20"/>
          <w:szCs w:val="20"/>
        </w:rPr>
        <w:t xml:space="preserve">(2) </w:t>
      </w:r>
      <w:r w:rsidRPr="009A0AA8">
        <w:rPr>
          <w:rFonts w:ascii="Arial" w:hAnsi="Arial" w:cs="Arial"/>
          <w:b/>
          <w:sz w:val="20"/>
          <w:szCs w:val="20"/>
        </w:rPr>
        <w:tab/>
      </w:r>
      <w:r w:rsidRPr="001E3D5E">
        <w:rPr>
          <w:rFonts w:ascii="Arial" w:hAnsi="Arial" w:cs="Arial"/>
          <w:b/>
          <w:color w:val="1F3864" w:themeColor="accent5" w:themeShade="80"/>
          <w:sz w:val="20"/>
          <w:szCs w:val="20"/>
        </w:rPr>
        <w:t>Finance and Risk</w:t>
      </w:r>
    </w:p>
    <w:p w14:paraId="2A12C154" w14:textId="77777777" w:rsidR="00437A9F" w:rsidRPr="009A0AA8" w:rsidRDefault="00437A9F" w:rsidP="00437A9F">
      <w:pPr>
        <w:pStyle w:val="ListParagraph"/>
        <w:numPr>
          <w:ilvl w:val="0"/>
          <w:numId w:val="30"/>
        </w:numPr>
        <w:spacing w:after="80"/>
        <w:ind w:left="709" w:hanging="284"/>
        <w:contextualSpacing w:val="0"/>
        <w:rPr>
          <w:rFonts w:ascii="Arial" w:hAnsi="Arial" w:cs="Arial"/>
          <w:sz w:val="20"/>
          <w:szCs w:val="20"/>
        </w:rPr>
      </w:pPr>
      <w:r w:rsidRPr="009A0AA8">
        <w:rPr>
          <w:rFonts w:ascii="Arial" w:hAnsi="Arial" w:cs="Arial"/>
          <w:sz w:val="20"/>
          <w:szCs w:val="20"/>
        </w:rPr>
        <w:t>Annual income and expenditure budget</w:t>
      </w:r>
    </w:p>
    <w:p w14:paraId="2C8F7DB2" w14:textId="77777777" w:rsidR="00437A9F" w:rsidRPr="009A0AA8" w:rsidRDefault="00437A9F" w:rsidP="00437A9F">
      <w:pPr>
        <w:numPr>
          <w:ilvl w:val="0"/>
          <w:numId w:val="27"/>
        </w:numPr>
        <w:spacing w:after="8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9A0AA8">
        <w:rPr>
          <w:rFonts w:ascii="Arial" w:hAnsi="Arial" w:cs="Arial"/>
          <w:sz w:val="20"/>
          <w:szCs w:val="20"/>
        </w:rPr>
        <w:t>Expenditure of a single budgeted item over €X,000</w:t>
      </w:r>
    </w:p>
    <w:p w14:paraId="17D5E8C3" w14:textId="77777777" w:rsidR="00437A9F" w:rsidRPr="009A0AA8" w:rsidRDefault="00437A9F" w:rsidP="00437A9F">
      <w:pPr>
        <w:numPr>
          <w:ilvl w:val="0"/>
          <w:numId w:val="27"/>
        </w:numPr>
        <w:spacing w:after="8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9A0AA8">
        <w:rPr>
          <w:rFonts w:ascii="Arial" w:hAnsi="Arial" w:cs="Arial"/>
          <w:sz w:val="20"/>
          <w:szCs w:val="20"/>
        </w:rPr>
        <w:t>Expenditure on a single non-budgeted item over €Y,000</w:t>
      </w:r>
    </w:p>
    <w:p w14:paraId="044F452E" w14:textId="77777777" w:rsidR="00437A9F" w:rsidRPr="009A0AA8" w:rsidRDefault="00437A9F" w:rsidP="00437A9F">
      <w:pPr>
        <w:numPr>
          <w:ilvl w:val="0"/>
          <w:numId w:val="27"/>
        </w:numPr>
        <w:spacing w:after="8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9A0AA8">
        <w:rPr>
          <w:rFonts w:ascii="Arial" w:hAnsi="Arial" w:cs="Arial"/>
          <w:sz w:val="20"/>
          <w:szCs w:val="20"/>
        </w:rPr>
        <w:t>Multi-annual service contracts that have provided for in the annual budget and where the total value of the contract is greater than €Z,000</w:t>
      </w:r>
    </w:p>
    <w:p w14:paraId="701D9BFF" w14:textId="77777777" w:rsidR="00437A9F" w:rsidRPr="009A0AA8" w:rsidRDefault="00437A9F" w:rsidP="00437A9F">
      <w:pPr>
        <w:numPr>
          <w:ilvl w:val="0"/>
          <w:numId w:val="27"/>
        </w:numPr>
        <w:spacing w:after="8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9A0AA8">
        <w:rPr>
          <w:rFonts w:ascii="Arial" w:hAnsi="Arial" w:cs="Arial"/>
          <w:sz w:val="20"/>
          <w:szCs w:val="20"/>
        </w:rPr>
        <w:t xml:space="preserve">Investment policy and investment decisions where the sum involved is in excess of €XX,000 </w:t>
      </w:r>
    </w:p>
    <w:p w14:paraId="3AF67EDF" w14:textId="77777777" w:rsidR="00437A9F" w:rsidRPr="009A0AA8" w:rsidRDefault="00437A9F" w:rsidP="00437A9F">
      <w:pPr>
        <w:numPr>
          <w:ilvl w:val="0"/>
          <w:numId w:val="27"/>
        </w:numPr>
        <w:spacing w:after="8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9A0AA8">
        <w:rPr>
          <w:rFonts w:ascii="Arial" w:hAnsi="Arial" w:cs="Arial"/>
          <w:sz w:val="20"/>
          <w:szCs w:val="20"/>
        </w:rPr>
        <w:t>Reserves policy</w:t>
      </w:r>
    </w:p>
    <w:p w14:paraId="1D6E06F5" w14:textId="77777777" w:rsidR="00437A9F" w:rsidRPr="009A0AA8" w:rsidRDefault="00437A9F" w:rsidP="00437A9F">
      <w:pPr>
        <w:numPr>
          <w:ilvl w:val="0"/>
          <w:numId w:val="27"/>
        </w:numPr>
        <w:spacing w:after="80" w:line="276" w:lineRule="auto"/>
        <w:rPr>
          <w:rFonts w:ascii="Arial" w:hAnsi="Arial" w:cs="Arial"/>
          <w:sz w:val="20"/>
          <w:szCs w:val="20"/>
        </w:rPr>
      </w:pPr>
      <w:r w:rsidRPr="009A0AA8">
        <w:rPr>
          <w:rFonts w:ascii="Arial" w:hAnsi="Arial" w:cs="Arial"/>
          <w:sz w:val="20"/>
          <w:szCs w:val="20"/>
        </w:rPr>
        <w:t>Directors/Trustees Report and the Annual Audited Financial Statements</w:t>
      </w:r>
    </w:p>
    <w:p w14:paraId="210DA598" w14:textId="77777777" w:rsidR="00437A9F" w:rsidRPr="009A0AA8" w:rsidRDefault="00437A9F" w:rsidP="00437A9F">
      <w:pPr>
        <w:numPr>
          <w:ilvl w:val="0"/>
          <w:numId w:val="27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9A0AA8">
        <w:rPr>
          <w:rFonts w:ascii="Arial" w:hAnsi="Arial" w:cs="Arial"/>
          <w:sz w:val="20"/>
          <w:szCs w:val="20"/>
        </w:rPr>
        <w:t xml:space="preserve">The Risk Register and risk mitigation measures </w:t>
      </w:r>
    </w:p>
    <w:p w14:paraId="239681BA" w14:textId="77777777" w:rsidR="00437A9F" w:rsidRPr="009A0AA8" w:rsidRDefault="00437A9F" w:rsidP="00437A9F">
      <w:pPr>
        <w:spacing w:after="120"/>
        <w:rPr>
          <w:rFonts w:ascii="Arial" w:hAnsi="Arial" w:cs="Arial"/>
          <w:b/>
          <w:sz w:val="20"/>
          <w:szCs w:val="20"/>
        </w:rPr>
      </w:pPr>
      <w:r w:rsidRPr="009A0AA8">
        <w:rPr>
          <w:rFonts w:ascii="Arial" w:hAnsi="Arial" w:cs="Arial"/>
          <w:b/>
          <w:sz w:val="20"/>
          <w:szCs w:val="20"/>
        </w:rPr>
        <w:t>(3)</w:t>
      </w:r>
      <w:r w:rsidRPr="009A0AA8">
        <w:rPr>
          <w:rFonts w:ascii="Arial" w:hAnsi="Arial" w:cs="Arial"/>
          <w:b/>
          <w:sz w:val="20"/>
          <w:szCs w:val="20"/>
        </w:rPr>
        <w:tab/>
      </w:r>
      <w:r w:rsidRPr="001E3D5E">
        <w:rPr>
          <w:rFonts w:ascii="Arial" w:hAnsi="Arial" w:cs="Arial"/>
          <w:b/>
          <w:color w:val="1F3864" w:themeColor="accent5" w:themeShade="80"/>
          <w:sz w:val="20"/>
          <w:szCs w:val="20"/>
        </w:rPr>
        <w:t>Employment</w:t>
      </w:r>
    </w:p>
    <w:p w14:paraId="5FFB7750" w14:textId="77777777" w:rsidR="00437A9F" w:rsidRPr="009A0AA8" w:rsidRDefault="00437A9F" w:rsidP="00437A9F">
      <w:pPr>
        <w:numPr>
          <w:ilvl w:val="0"/>
          <w:numId w:val="29"/>
        </w:numPr>
        <w:spacing w:after="8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9A0AA8">
        <w:rPr>
          <w:rFonts w:ascii="Arial" w:hAnsi="Arial" w:cs="Arial"/>
          <w:sz w:val="20"/>
          <w:szCs w:val="20"/>
        </w:rPr>
        <w:t xml:space="preserve">Appointment of the </w:t>
      </w:r>
      <w:r w:rsidRPr="009A0AA8">
        <w:rPr>
          <w:rFonts w:ascii="Arial" w:hAnsi="Arial" w:cs="Arial"/>
          <w:color w:val="000000"/>
          <w:sz w:val="20"/>
          <w:szCs w:val="20"/>
        </w:rPr>
        <w:t>CEO</w:t>
      </w:r>
      <w:r w:rsidRPr="009A0AA8">
        <w:rPr>
          <w:rFonts w:ascii="Arial" w:hAnsi="Arial" w:cs="Arial"/>
          <w:sz w:val="20"/>
          <w:szCs w:val="20"/>
        </w:rPr>
        <w:t xml:space="preserve"> and the remuneration of the </w:t>
      </w:r>
      <w:r w:rsidRPr="009A0AA8">
        <w:rPr>
          <w:rFonts w:ascii="Arial" w:hAnsi="Arial" w:cs="Arial"/>
          <w:color w:val="000000"/>
          <w:sz w:val="20"/>
          <w:szCs w:val="20"/>
        </w:rPr>
        <w:t>CEO</w:t>
      </w:r>
    </w:p>
    <w:p w14:paraId="4D1D217C" w14:textId="77777777" w:rsidR="00437A9F" w:rsidRPr="009A0AA8" w:rsidRDefault="00437A9F" w:rsidP="00437A9F">
      <w:pPr>
        <w:numPr>
          <w:ilvl w:val="0"/>
          <w:numId w:val="29"/>
        </w:numPr>
        <w:spacing w:after="8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9A0AA8">
        <w:rPr>
          <w:rFonts w:ascii="Arial" w:hAnsi="Arial" w:cs="Arial"/>
          <w:sz w:val="20"/>
          <w:szCs w:val="20"/>
        </w:rPr>
        <w:t xml:space="preserve">New/additional permanent staff posts that increases the organisation’s headcount. </w:t>
      </w:r>
    </w:p>
    <w:p w14:paraId="719A81B0" w14:textId="77777777" w:rsidR="00437A9F" w:rsidRPr="009A0AA8" w:rsidRDefault="00437A9F" w:rsidP="00437A9F">
      <w:pPr>
        <w:numPr>
          <w:ilvl w:val="0"/>
          <w:numId w:val="29"/>
        </w:numPr>
        <w:spacing w:after="200" w:line="276" w:lineRule="auto"/>
        <w:rPr>
          <w:rFonts w:ascii="Arial" w:hAnsi="Arial" w:cs="Arial"/>
          <w:sz w:val="20"/>
          <w:szCs w:val="20"/>
        </w:rPr>
      </w:pPr>
      <w:r w:rsidRPr="009A0AA8">
        <w:rPr>
          <w:rFonts w:ascii="Arial" w:hAnsi="Arial" w:cs="Arial"/>
          <w:sz w:val="20"/>
          <w:szCs w:val="20"/>
        </w:rPr>
        <w:t xml:space="preserve">Employment contracts for management grade and above. </w:t>
      </w:r>
    </w:p>
    <w:p w14:paraId="4F6E2F81" w14:textId="77777777" w:rsidR="00437A9F" w:rsidRPr="001E3D5E" w:rsidRDefault="00437A9F" w:rsidP="00437A9F">
      <w:pPr>
        <w:spacing w:after="120"/>
        <w:rPr>
          <w:rFonts w:ascii="Arial" w:hAnsi="Arial" w:cs="Arial"/>
          <w:b/>
          <w:color w:val="1F3864" w:themeColor="accent5" w:themeShade="80"/>
          <w:sz w:val="20"/>
          <w:szCs w:val="20"/>
        </w:rPr>
      </w:pPr>
      <w:r w:rsidRPr="009A0AA8">
        <w:rPr>
          <w:rFonts w:ascii="Arial" w:hAnsi="Arial" w:cs="Arial"/>
          <w:b/>
          <w:sz w:val="20"/>
          <w:szCs w:val="20"/>
        </w:rPr>
        <w:t>(4)</w:t>
      </w:r>
      <w:r w:rsidRPr="009A0AA8">
        <w:rPr>
          <w:rFonts w:ascii="Arial" w:hAnsi="Arial" w:cs="Arial"/>
          <w:b/>
          <w:sz w:val="20"/>
          <w:szCs w:val="20"/>
        </w:rPr>
        <w:tab/>
      </w:r>
      <w:r w:rsidRPr="001E3D5E">
        <w:rPr>
          <w:rFonts w:ascii="Arial" w:hAnsi="Arial" w:cs="Arial"/>
          <w:b/>
          <w:color w:val="1F3864" w:themeColor="accent5" w:themeShade="80"/>
          <w:sz w:val="20"/>
          <w:szCs w:val="20"/>
        </w:rPr>
        <w:t>Board membership and governance</w:t>
      </w:r>
    </w:p>
    <w:p w14:paraId="5121375D" w14:textId="77777777" w:rsidR="00437A9F" w:rsidRPr="009A0AA8" w:rsidRDefault="00437A9F" w:rsidP="00437A9F">
      <w:pPr>
        <w:numPr>
          <w:ilvl w:val="0"/>
          <w:numId w:val="28"/>
        </w:numPr>
        <w:spacing w:after="8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9A0AA8">
        <w:rPr>
          <w:rFonts w:ascii="Arial" w:hAnsi="Arial" w:cs="Arial"/>
          <w:sz w:val="20"/>
          <w:szCs w:val="20"/>
        </w:rPr>
        <w:t xml:space="preserve">Appointment of the Board Chairperson  </w:t>
      </w:r>
    </w:p>
    <w:p w14:paraId="0255B9EA" w14:textId="77777777" w:rsidR="00437A9F" w:rsidRPr="009A0AA8" w:rsidRDefault="00437A9F" w:rsidP="00437A9F">
      <w:pPr>
        <w:numPr>
          <w:ilvl w:val="0"/>
          <w:numId w:val="28"/>
        </w:numPr>
        <w:spacing w:after="8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9A0AA8">
        <w:rPr>
          <w:rFonts w:ascii="Arial" w:hAnsi="Arial" w:cs="Arial"/>
          <w:sz w:val="20"/>
          <w:szCs w:val="20"/>
        </w:rPr>
        <w:t>Appointment of the Company Secretary. The Company Secretary can only be removed by the Board. The Company Secretary does not have to be a member of the Board of Directors</w:t>
      </w:r>
    </w:p>
    <w:p w14:paraId="2DC9F24B" w14:textId="77777777" w:rsidR="00437A9F" w:rsidRPr="009A0AA8" w:rsidRDefault="00437A9F" w:rsidP="00437A9F">
      <w:pPr>
        <w:numPr>
          <w:ilvl w:val="0"/>
          <w:numId w:val="28"/>
        </w:numPr>
        <w:spacing w:after="8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9A0AA8">
        <w:rPr>
          <w:rFonts w:ascii="Arial" w:hAnsi="Arial" w:cs="Arial"/>
          <w:sz w:val="20"/>
          <w:szCs w:val="20"/>
        </w:rPr>
        <w:t>The co-option of new board members to fill vacancies that may occur (subject to a limit of four co-opted board members. The appointment of these new board members would be subject to ratification at the next AGM</w:t>
      </w:r>
    </w:p>
    <w:p w14:paraId="3760E823" w14:textId="77777777" w:rsidR="00437A9F" w:rsidRPr="009A0AA8" w:rsidRDefault="00437A9F" w:rsidP="00437A9F">
      <w:pPr>
        <w:numPr>
          <w:ilvl w:val="0"/>
          <w:numId w:val="28"/>
        </w:numPr>
        <w:spacing w:after="8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9A0AA8">
        <w:rPr>
          <w:rFonts w:ascii="Arial" w:hAnsi="Arial" w:cs="Arial"/>
          <w:sz w:val="20"/>
          <w:szCs w:val="20"/>
        </w:rPr>
        <w:t>The establishment of sub committees of the board and setting the terms of reference of the committees</w:t>
      </w:r>
    </w:p>
    <w:p w14:paraId="1BB65CBC" w14:textId="77777777" w:rsidR="00437A9F" w:rsidRPr="009A0AA8" w:rsidRDefault="00437A9F" w:rsidP="00437A9F">
      <w:pPr>
        <w:numPr>
          <w:ilvl w:val="0"/>
          <w:numId w:val="28"/>
        </w:numPr>
        <w:spacing w:after="12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9A0AA8">
        <w:rPr>
          <w:rFonts w:ascii="Arial" w:hAnsi="Arial" w:cs="Arial"/>
          <w:sz w:val="20"/>
          <w:szCs w:val="20"/>
        </w:rPr>
        <w:t>Corporate Governance policy and the code of conduct for Board members (the board members’ handbook)</w:t>
      </w:r>
    </w:p>
    <w:p w14:paraId="3E105FDB" w14:textId="750E0EFB" w:rsidR="00437A9F" w:rsidRDefault="00437A9F" w:rsidP="00437A9F">
      <w:pPr>
        <w:numPr>
          <w:ilvl w:val="0"/>
          <w:numId w:val="28"/>
        </w:numPr>
        <w:spacing w:after="12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9A0AA8">
        <w:rPr>
          <w:rFonts w:ascii="Arial" w:hAnsi="Arial" w:cs="Arial"/>
          <w:sz w:val="20"/>
          <w:szCs w:val="20"/>
        </w:rPr>
        <w:t>Compliance with the Governance Code</w:t>
      </w:r>
    </w:p>
    <w:p w14:paraId="37619BDC" w14:textId="77777777" w:rsidR="009B74DD" w:rsidRPr="009A0AA8" w:rsidRDefault="009B74DD" w:rsidP="009B74DD">
      <w:pPr>
        <w:spacing w:after="120" w:line="276" w:lineRule="auto"/>
        <w:ind w:left="714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53A19F2" w14:textId="77777777" w:rsidR="00437A9F" w:rsidRPr="009A0AA8" w:rsidRDefault="00437A9F" w:rsidP="00437A9F">
      <w:pPr>
        <w:ind w:left="360"/>
        <w:rPr>
          <w:rFonts w:ascii="Arial" w:hAnsi="Arial" w:cs="Arial"/>
          <w:sz w:val="20"/>
          <w:szCs w:val="20"/>
        </w:rPr>
      </w:pPr>
    </w:p>
    <w:p w14:paraId="5DBC3E69" w14:textId="5500B7BB" w:rsidR="00237992" w:rsidRDefault="00237992" w:rsidP="00237992">
      <w:pPr>
        <w:spacing w:after="160" w:line="259" w:lineRule="auto"/>
        <w:rPr>
          <w:rFonts w:ascii="Arial" w:hAnsi="Arial" w:cs="Arial"/>
          <w:sz w:val="20"/>
          <w:szCs w:val="20"/>
        </w:rPr>
      </w:pPr>
      <w:r w:rsidRPr="00237992">
        <w:rPr>
          <w:rFonts w:ascii="Arial" w:hAnsi="Arial" w:cs="Arial"/>
          <w:sz w:val="20"/>
          <w:szCs w:val="20"/>
        </w:rPr>
        <w:t>Approved by the Board on DD/MM/YYYY.</w:t>
      </w:r>
    </w:p>
    <w:p w14:paraId="32DA951B" w14:textId="527480D0" w:rsidR="003E293C" w:rsidRPr="00237992" w:rsidRDefault="003E293C" w:rsidP="009B74DD">
      <w:pPr>
        <w:spacing w:after="160" w:line="259" w:lineRule="auto"/>
        <w:rPr>
          <w:rFonts w:ascii="Arial" w:hAnsi="Arial" w:cs="Arial"/>
          <w:sz w:val="20"/>
          <w:szCs w:val="20"/>
        </w:rPr>
      </w:pPr>
    </w:p>
    <w:sectPr w:rsidR="003E293C" w:rsidRPr="00237992" w:rsidSect="00237992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85149" w14:textId="77777777" w:rsidR="0076487B" w:rsidRPr="000A610E" w:rsidRDefault="0076487B" w:rsidP="00AE09D6">
      <w:pPr>
        <w:rPr>
          <w:sz w:val="23"/>
          <w:szCs w:val="23"/>
        </w:rPr>
      </w:pPr>
      <w:r w:rsidRPr="000A610E">
        <w:rPr>
          <w:sz w:val="23"/>
          <w:szCs w:val="23"/>
        </w:rPr>
        <w:separator/>
      </w:r>
    </w:p>
  </w:endnote>
  <w:endnote w:type="continuationSeparator" w:id="0">
    <w:p w14:paraId="1319C5CD" w14:textId="77777777" w:rsidR="0076487B" w:rsidRPr="000A610E" w:rsidRDefault="0076487B" w:rsidP="00AE09D6">
      <w:pPr>
        <w:rPr>
          <w:sz w:val="23"/>
          <w:szCs w:val="23"/>
        </w:rPr>
      </w:pPr>
      <w:r w:rsidRPr="000A610E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3"/>
        <w:szCs w:val="23"/>
      </w:rPr>
      <w:id w:val="-16373303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5EE443" w14:textId="1F99BAEE" w:rsidR="00BD5A50" w:rsidRPr="000A610E" w:rsidRDefault="00BD5A50">
        <w:pPr>
          <w:pStyle w:val="Footer"/>
          <w:jc w:val="center"/>
          <w:rPr>
            <w:sz w:val="23"/>
            <w:szCs w:val="23"/>
          </w:rPr>
        </w:pPr>
        <w:r w:rsidRPr="000A610E">
          <w:rPr>
            <w:sz w:val="23"/>
            <w:szCs w:val="23"/>
          </w:rPr>
          <w:fldChar w:fldCharType="begin"/>
        </w:r>
        <w:r w:rsidRPr="000A610E">
          <w:rPr>
            <w:sz w:val="23"/>
            <w:szCs w:val="23"/>
          </w:rPr>
          <w:instrText xml:space="preserve"> PAGE   \* MERGEFORMAT </w:instrText>
        </w:r>
        <w:r w:rsidRPr="000A610E">
          <w:rPr>
            <w:sz w:val="23"/>
            <w:szCs w:val="23"/>
          </w:rPr>
          <w:fldChar w:fldCharType="separate"/>
        </w:r>
        <w:r w:rsidR="009B74DD">
          <w:rPr>
            <w:noProof/>
            <w:sz w:val="23"/>
            <w:szCs w:val="23"/>
          </w:rPr>
          <w:t>1</w:t>
        </w:r>
        <w:r w:rsidRPr="000A610E">
          <w:rPr>
            <w:noProof/>
            <w:sz w:val="23"/>
            <w:szCs w:val="23"/>
          </w:rPr>
          <w:fldChar w:fldCharType="end"/>
        </w:r>
      </w:p>
    </w:sdtContent>
  </w:sdt>
  <w:p w14:paraId="01314DF2" w14:textId="08DF0E07" w:rsidR="00BD5A50" w:rsidRPr="000A610E" w:rsidRDefault="00B2616E" w:rsidP="00B2616E">
    <w:pPr>
      <w:pStyle w:val="Footer"/>
      <w:rPr>
        <w:sz w:val="23"/>
        <w:szCs w:val="23"/>
      </w:rPr>
    </w:pPr>
    <w:r>
      <w:rPr>
        <w:sz w:val="23"/>
        <w:szCs w:val="23"/>
      </w:rPr>
      <w:t>© Carmichael</w:t>
    </w:r>
    <w:r w:rsidR="00980DB5">
      <w:rPr>
        <w:sz w:val="23"/>
        <w:szCs w:val="23"/>
      </w:rPr>
      <w:t xml:space="preserve"> 20</w:t>
    </w:r>
    <w:r w:rsidR="00437A9F">
      <w:rPr>
        <w:sz w:val="23"/>
        <w:szCs w:val="23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57887" w14:textId="77777777" w:rsidR="0076487B" w:rsidRPr="000A610E" w:rsidRDefault="0076487B" w:rsidP="00AE09D6">
      <w:pPr>
        <w:rPr>
          <w:sz w:val="23"/>
          <w:szCs w:val="23"/>
        </w:rPr>
      </w:pPr>
      <w:r w:rsidRPr="000A610E">
        <w:rPr>
          <w:sz w:val="23"/>
          <w:szCs w:val="23"/>
        </w:rPr>
        <w:separator/>
      </w:r>
    </w:p>
  </w:footnote>
  <w:footnote w:type="continuationSeparator" w:id="0">
    <w:p w14:paraId="2E18E86A" w14:textId="77777777" w:rsidR="0076487B" w:rsidRPr="000A610E" w:rsidRDefault="0076487B" w:rsidP="00AE09D6">
      <w:pPr>
        <w:rPr>
          <w:sz w:val="23"/>
          <w:szCs w:val="23"/>
        </w:rPr>
      </w:pPr>
      <w:r w:rsidRPr="000A610E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0F13"/>
    <w:multiLevelType w:val="hybridMultilevel"/>
    <w:tmpl w:val="F7C6F07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7408"/>
    <w:multiLevelType w:val="hybridMultilevel"/>
    <w:tmpl w:val="52BC8E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20017"/>
    <w:multiLevelType w:val="multilevel"/>
    <w:tmpl w:val="64D0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F4788C"/>
    <w:multiLevelType w:val="hybridMultilevel"/>
    <w:tmpl w:val="DAE668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0FEA"/>
    <w:multiLevelType w:val="hybridMultilevel"/>
    <w:tmpl w:val="4E80DF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36CCB"/>
    <w:multiLevelType w:val="hybridMultilevel"/>
    <w:tmpl w:val="E15AE9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73CE0"/>
    <w:multiLevelType w:val="hybridMultilevel"/>
    <w:tmpl w:val="542C97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636F4"/>
    <w:multiLevelType w:val="hybridMultilevel"/>
    <w:tmpl w:val="5BAC4954"/>
    <w:lvl w:ilvl="0" w:tplc="05249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91D27"/>
    <w:multiLevelType w:val="hybridMultilevel"/>
    <w:tmpl w:val="481825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06518"/>
    <w:multiLevelType w:val="hybridMultilevel"/>
    <w:tmpl w:val="3D8C9D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D4BA2"/>
    <w:multiLevelType w:val="hybridMultilevel"/>
    <w:tmpl w:val="995CE5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04548"/>
    <w:multiLevelType w:val="hybridMultilevel"/>
    <w:tmpl w:val="F392EA6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3480F6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B44BB"/>
    <w:multiLevelType w:val="hybridMultilevel"/>
    <w:tmpl w:val="D7BA87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42B54"/>
    <w:multiLevelType w:val="hybridMultilevel"/>
    <w:tmpl w:val="774C3986"/>
    <w:lvl w:ilvl="0" w:tplc="32C626AA">
      <w:start w:val="1"/>
      <w:numFmt w:val="decimal"/>
      <w:lvlText w:val="%1."/>
      <w:lvlJc w:val="left"/>
      <w:pPr>
        <w:ind w:left="720" w:hanging="360"/>
      </w:pPr>
      <w:rPr>
        <w:color w:val="00206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91A59"/>
    <w:multiLevelType w:val="hybridMultilevel"/>
    <w:tmpl w:val="17CE82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17D24"/>
    <w:multiLevelType w:val="hybridMultilevel"/>
    <w:tmpl w:val="51E8A4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B0B6A"/>
    <w:multiLevelType w:val="hybridMultilevel"/>
    <w:tmpl w:val="4AE45A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A2E5D"/>
    <w:multiLevelType w:val="hybridMultilevel"/>
    <w:tmpl w:val="FC62EA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F261F"/>
    <w:multiLevelType w:val="hybridMultilevel"/>
    <w:tmpl w:val="3EFCD05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82945"/>
    <w:multiLevelType w:val="hybridMultilevel"/>
    <w:tmpl w:val="5AB2C178"/>
    <w:lvl w:ilvl="0" w:tplc="9BAEED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30E09"/>
    <w:multiLevelType w:val="hybridMultilevel"/>
    <w:tmpl w:val="D85A84D6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1135C7"/>
    <w:multiLevelType w:val="hybridMultilevel"/>
    <w:tmpl w:val="998C03E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1D2EDF"/>
    <w:multiLevelType w:val="hybridMultilevel"/>
    <w:tmpl w:val="DF1E449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1B6193"/>
    <w:multiLevelType w:val="hybridMultilevel"/>
    <w:tmpl w:val="35E868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8C4D6F"/>
    <w:multiLevelType w:val="hybridMultilevel"/>
    <w:tmpl w:val="9BAC8C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C7226"/>
    <w:multiLevelType w:val="hybridMultilevel"/>
    <w:tmpl w:val="B3A422E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17F17"/>
    <w:multiLevelType w:val="hybridMultilevel"/>
    <w:tmpl w:val="D34A3D24"/>
    <w:lvl w:ilvl="0" w:tplc="F3ACA61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2939D0"/>
    <w:multiLevelType w:val="hybridMultilevel"/>
    <w:tmpl w:val="3AC4D1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547DB"/>
    <w:multiLevelType w:val="hybridMultilevel"/>
    <w:tmpl w:val="A7E47F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E137C"/>
    <w:multiLevelType w:val="hybridMultilevel"/>
    <w:tmpl w:val="49906C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8"/>
  </w:num>
  <w:num w:numId="4">
    <w:abstractNumId w:val="6"/>
  </w:num>
  <w:num w:numId="5">
    <w:abstractNumId w:val="7"/>
  </w:num>
  <w:num w:numId="6">
    <w:abstractNumId w:val="12"/>
  </w:num>
  <w:num w:numId="7">
    <w:abstractNumId w:val="18"/>
  </w:num>
  <w:num w:numId="8">
    <w:abstractNumId w:val="2"/>
  </w:num>
  <w:num w:numId="9">
    <w:abstractNumId w:val="14"/>
  </w:num>
  <w:num w:numId="10">
    <w:abstractNumId w:val="11"/>
  </w:num>
  <w:num w:numId="11">
    <w:abstractNumId w:val="22"/>
  </w:num>
  <w:num w:numId="12">
    <w:abstractNumId w:val="0"/>
  </w:num>
  <w:num w:numId="13">
    <w:abstractNumId w:val="19"/>
  </w:num>
  <w:num w:numId="14">
    <w:abstractNumId w:val="29"/>
  </w:num>
  <w:num w:numId="15">
    <w:abstractNumId w:val="26"/>
  </w:num>
  <w:num w:numId="16">
    <w:abstractNumId w:val="20"/>
  </w:num>
  <w:num w:numId="17">
    <w:abstractNumId w:val="4"/>
  </w:num>
  <w:num w:numId="18">
    <w:abstractNumId w:val="1"/>
  </w:num>
  <w:num w:numId="19">
    <w:abstractNumId w:val="23"/>
  </w:num>
  <w:num w:numId="20">
    <w:abstractNumId w:val="10"/>
  </w:num>
  <w:num w:numId="21">
    <w:abstractNumId w:val="24"/>
  </w:num>
  <w:num w:numId="22">
    <w:abstractNumId w:val="17"/>
  </w:num>
  <w:num w:numId="23">
    <w:abstractNumId w:val="5"/>
  </w:num>
  <w:num w:numId="24">
    <w:abstractNumId w:val="16"/>
  </w:num>
  <w:num w:numId="25">
    <w:abstractNumId w:val="9"/>
  </w:num>
  <w:num w:numId="26">
    <w:abstractNumId w:val="28"/>
  </w:num>
  <w:num w:numId="27">
    <w:abstractNumId w:val="15"/>
  </w:num>
  <w:num w:numId="28">
    <w:abstractNumId w:val="3"/>
  </w:num>
  <w:num w:numId="29">
    <w:abstractNumId w:val="2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A9"/>
    <w:rsid w:val="00023194"/>
    <w:rsid w:val="00026BD3"/>
    <w:rsid w:val="0006029F"/>
    <w:rsid w:val="00081D12"/>
    <w:rsid w:val="00095BB0"/>
    <w:rsid w:val="000A610E"/>
    <w:rsid w:val="000F7762"/>
    <w:rsid w:val="001061C6"/>
    <w:rsid w:val="001552C5"/>
    <w:rsid w:val="00180ABE"/>
    <w:rsid w:val="001D2244"/>
    <w:rsid w:val="00202FD5"/>
    <w:rsid w:val="0023397C"/>
    <w:rsid w:val="00237992"/>
    <w:rsid w:val="002717E4"/>
    <w:rsid w:val="00296926"/>
    <w:rsid w:val="002A65B7"/>
    <w:rsid w:val="00312BA9"/>
    <w:rsid w:val="0032093C"/>
    <w:rsid w:val="0038606F"/>
    <w:rsid w:val="003867E8"/>
    <w:rsid w:val="003B4393"/>
    <w:rsid w:val="003D3B91"/>
    <w:rsid w:val="003D652F"/>
    <w:rsid w:val="003E293C"/>
    <w:rsid w:val="003E3703"/>
    <w:rsid w:val="00405E06"/>
    <w:rsid w:val="00417734"/>
    <w:rsid w:val="00437A9F"/>
    <w:rsid w:val="0046306F"/>
    <w:rsid w:val="004719F5"/>
    <w:rsid w:val="00493F08"/>
    <w:rsid w:val="004C064E"/>
    <w:rsid w:val="005079E5"/>
    <w:rsid w:val="005A28E6"/>
    <w:rsid w:val="005D796B"/>
    <w:rsid w:val="005F1D73"/>
    <w:rsid w:val="005F445E"/>
    <w:rsid w:val="0063221D"/>
    <w:rsid w:val="00663AC8"/>
    <w:rsid w:val="00671926"/>
    <w:rsid w:val="00724F36"/>
    <w:rsid w:val="0074041D"/>
    <w:rsid w:val="0076487B"/>
    <w:rsid w:val="007F3339"/>
    <w:rsid w:val="00804C27"/>
    <w:rsid w:val="00815FD4"/>
    <w:rsid w:val="00853C5A"/>
    <w:rsid w:val="00880143"/>
    <w:rsid w:val="008A25AD"/>
    <w:rsid w:val="008B0D4F"/>
    <w:rsid w:val="008B1564"/>
    <w:rsid w:val="008C3B75"/>
    <w:rsid w:val="008C4100"/>
    <w:rsid w:val="008D39A9"/>
    <w:rsid w:val="008E2116"/>
    <w:rsid w:val="008E73E4"/>
    <w:rsid w:val="008E7616"/>
    <w:rsid w:val="008F7C1D"/>
    <w:rsid w:val="0090554C"/>
    <w:rsid w:val="00957622"/>
    <w:rsid w:val="00976836"/>
    <w:rsid w:val="00980DB5"/>
    <w:rsid w:val="00992206"/>
    <w:rsid w:val="009A09BB"/>
    <w:rsid w:val="009B74DD"/>
    <w:rsid w:val="009E787D"/>
    <w:rsid w:val="00A01C96"/>
    <w:rsid w:val="00A252A0"/>
    <w:rsid w:val="00A83377"/>
    <w:rsid w:val="00AD023C"/>
    <w:rsid w:val="00AE09D6"/>
    <w:rsid w:val="00AE2D56"/>
    <w:rsid w:val="00B2616E"/>
    <w:rsid w:val="00B80B38"/>
    <w:rsid w:val="00B83AF6"/>
    <w:rsid w:val="00BD5A50"/>
    <w:rsid w:val="00C01F24"/>
    <w:rsid w:val="00C47BBE"/>
    <w:rsid w:val="00C94A0A"/>
    <w:rsid w:val="00CC6ECB"/>
    <w:rsid w:val="00CD0481"/>
    <w:rsid w:val="00CE74A2"/>
    <w:rsid w:val="00D00594"/>
    <w:rsid w:val="00D12603"/>
    <w:rsid w:val="00D4152D"/>
    <w:rsid w:val="00D70347"/>
    <w:rsid w:val="00D912A5"/>
    <w:rsid w:val="00DA19D5"/>
    <w:rsid w:val="00DA795D"/>
    <w:rsid w:val="00DB4BE1"/>
    <w:rsid w:val="00DE4C73"/>
    <w:rsid w:val="00DF0290"/>
    <w:rsid w:val="00E0649E"/>
    <w:rsid w:val="00F0392C"/>
    <w:rsid w:val="00F2528C"/>
    <w:rsid w:val="00F66442"/>
    <w:rsid w:val="00FA033A"/>
    <w:rsid w:val="00FA092D"/>
    <w:rsid w:val="00FE3AEF"/>
    <w:rsid w:val="00FE7BB2"/>
    <w:rsid w:val="30D0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5A4B4F"/>
  <w15:chartTrackingRefBased/>
  <w15:docId w15:val="{87534032-3782-408D-97D1-BB346692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73E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29F"/>
    <w:pPr>
      <w:ind w:left="720"/>
      <w:contextualSpacing/>
    </w:pPr>
  </w:style>
  <w:style w:type="table" w:styleId="TableGrid">
    <w:name w:val="Table Grid"/>
    <w:basedOn w:val="TableNormal"/>
    <w:uiPriority w:val="39"/>
    <w:rsid w:val="003D6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194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C6ECB"/>
  </w:style>
  <w:style w:type="paragraph" w:styleId="Header">
    <w:name w:val="header"/>
    <w:basedOn w:val="Normal"/>
    <w:link w:val="HeaderChar"/>
    <w:uiPriority w:val="99"/>
    <w:unhideWhenUsed/>
    <w:rsid w:val="00AE09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9D6"/>
  </w:style>
  <w:style w:type="paragraph" w:styleId="Footer">
    <w:name w:val="footer"/>
    <w:basedOn w:val="Normal"/>
    <w:link w:val="FooterChar"/>
    <w:uiPriority w:val="99"/>
    <w:unhideWhenUsed/>
    <w:rsid w:val="00AE09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9D6"/>
  </w:style>
  <w:style w:type="character" w:styleId="Strong">
    <w:name w:val="Strong"/>
    <w:basedOn w:val="DefaultParagraphFont"/>
    <w:uiPriority w:val="22"/>
    <w:qFormat/>
    <w:rsid w:val="00202FD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F3339"/>
    <w:pPr>
      <w:spacing w:before="100" w:beforeAutospacing="1" w:after="100" w:afterAutospacing="1"/>
    </w:pPr>
    <w:rPr>
      <w:rFonts w:eastAsia="Times New Roman"/>
      <w:lang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8E73E4"/>
    <w:rPr>
      <w:rFonts w:eastAsia="Times New Roman"/>
      <w:b/>
      <w:bCs/>
      <w:kern w:val="36"/>
      <w:sz w:val="48"/>
      <w:szCs w:val="48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A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23B6D5D38A64A8D47E75D9D85483B" ma:contentTypeVersion="13" ma:contentTypeDescription="Create a new document." ma:contentTypeScope="" ma:versionID="2a7ba90f442f2dbf3b983230f67823c2">
  <xsd:schema xmlns:xsd="http://www.w3.org/2001/XMLSchema" xmlns:xs="http://www.w3.org/2001/XMLSchema" xmlns:p="http://schemas.microsoft.com/office/2006/metadata/properties" xmlns:ns2="31ec4d18-f38d-462f-83e1-c4e65bfa54f4" xmlns:ns3="2391360f-43b2-4b84-9d0d-9b9b1556b231" xmlns:ns4="8222a5fb-ac83-468e-b76e-e218f5e1dbd9" targetNamespace="http://schemas.microsoft.com/office/2006/metadata/properties" ma:root="true" ma:fieldsID="150904bf645c5c28c46298e10f21228b" ns2:_="" ns3:_="" ns4:_="">
    <xsd:import namespace="31ec4d18-f38d-462f-83e1-c4e65bfa54f4"/>
    <xsd:import namespace="2391360f-43b2-4b84-9d0d-9b9b1556b231"/>
    <xsd:import namespace="8222a5fb-ac83-468e-b76e-e218f5e1db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c4d18-f38d-462f-83e1-c4e65bfa54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1360f-43b2-4b84-9d0d-9b9b1556b231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2a5fb-ac83-468e-b76e-e218f5e1d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80324-EC53-4A65-8F4B-507048E80837}">
  <ds:schemaRefs>
    <ds:schemaRef ds:uri="2391360f-43b2-4b84-9d0d-9b9b1556b231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8222a5fb-ac83-468e-b76e-e218f5e1dbd9"/>
    <ds:schemaRef ds:uri="31ec4d18-f38d-462f-83e1-c4e65bfa54f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3A3CE41-4E0F-4BBF-B7A2-386F36C44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5812A8-16AF-470D-A5F0-0C9682336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ec4d18-f38d-462f-83e1-c4e65bfa54f4"/>
    <ds:schemaRef ds:uri="2391360f-43b2-4b84-9d0d-9b9b1556b231"/>
    <ds:schemaRef ds:uri="8222a5fb-ac83-468e-b76e-e218f5e1d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A4E40E-C24A-4847-B203-6565525E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Madden</dc:creator>
  <cp:keywords/>
  <dc:description/>
  <cp:lastModifiedBy>Training</cp:lastModifiedBy>
  <cp:revision>4</cp:revision>
  <cp:lastPrinted>2018-07-31T09:50:00Z</cp:lastPrinted>
  <dcterms:created xsi:type="dcterms:W3CDTF">2022-04-20T10:28:00Z</dcterms:created>
  <dcterms:modified xsi:type="dcterms:W3CDTF">2022-04-20T10:42:00Z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0x010100A1023B6D5D38A64A8D47E75D9D85483B</vt:lpwstr>
  </property>
</Properties>
</file>